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E61D1" w14:textId="693FE601" w:rsidR="006162A8" w:rsidRDefault="00000000">
      <w:pPr>
        <w:spacing w:before="240" w:after="320"/>
      </w:pPr>
      <w:r>
        <w:rPr>
          <w:rFonts w:ascii="Calibri" w:eastAsia="Calibri" w:hAnsi="Calibri" w:cs="Calibri"/>
          <w:b/>
          <w:bCs/>
          <w:color w:val="1F4E79"/>
          <w:sz w:val="40"/>
          <w:szCs w:val="40"/>
        </w:rPr>
        <w:t xml:space="preserve">DÉROULEMENT DE LA CERTIFICATION MAGNÉTISME </w:t>
      </w:r>
    </w:p>
    <w:p w14:paraId="45CB7BCC" w14:textId="4A424A79" w:rsidR="006162A8" w:rsidRDefault="00000000">
      <w:pPr>
        <w:spacing w:before="400" w:after="200"/>
      </w:pPr>
      <w:r>
        <w:rPr>
          <w:rFonts w:ascii="Calibri" w:eastAsia="Calibri" w:hAnsi="Calibri" w:cs="Calibri"/>
          <w:b/>
          <w:bCs/>
          <w:color w:val="1F4E79"/>
          <w:sz w:val="28"/>
          <w:szCs w:val="28"/>
        </w:rPr>
        <w:t xml:space="preserve">I. DEVENIR PRATICIEN CERTIFIÉ EN MAGNÉTISME </w:t>
      </w:r>
    </w:p>
    <w:p w14:paraId="2A591807" w14:textId="2FF7072B" w:rsidR="006162A8" w:rsidRDefault="00000000">
      <w:pPr>
        <w:spacing w:before="320" w:after="160"/>
      </w:pPr>
      <w:r>
        <w:rPr>
          <w:rFonts w:ascii="Calibri" w:eastAsia="Calibri" w:hAnsi="Calibri" w:cs="Calibri"/>
          <w:b/>
          <w:bCs/>
          <w:color w:val="1F4E79"/>
          <w:sz w:val="24"/>
          <w:szCs w:val="24"/>
        </w:rPr>
        <w:t xml:space="preserve">1. DEVENIR STAGIAIRE EN </w:t>
      </w:r>
      <w:r w:rsidR="002A550B">
        <w:rPr>
          <w:rFonts w:ascii="Calibri" w:eastAsia="Calibri" w:hAnsi="Calibri" w:cs="Calibri"/>
          <w:b/>
          <w:bCs/>
          <w:color w:val="1F4E79"/>
          <w:sz w:val="24"/>
          <w:szCs w:val="24"/>
        </w:rPr>
        <w:t>MAGNETISME</w:t>
      </w:r>
    </w:p>
    <w:p w14:paraId="36FB92FE" w14:textId="134E04C4" w:rsidR="006162A8" w:rsidRDefault="00000000">
      <w:pPr>
        <w:spacing w:after="160" w:line="300" w:lineRule="auto"/>
        <w:jc w:val="both"/>
      </w:pPr>
      <w:r>
        <w:rPr>
          <w:rFonts w:ascii="Calibri" w:eastAsia="Calibri" w:hAnsi="Calibri" w:cs="Calibri"/>
          <w:color w:val="222222"/>
          <w:sz w:val="22"/>
          <w:szCs w:val="22"/>
        </w:rPr>
        <w:t xml:space="preserve">Effectuer un premier stage de Magnétisme </w:t>
      </w:r>
      <w:r w:rsidR="002A550B">
        <w:rPr>
          <w:rFonts w:ascii="Calibri" w:eastAsia="Calibri" w:hAnsi="Calibri" w:cs="Calibri"/>
          <w:color w:val="222222"/>
          <w:sz w:val="22"/>
          <w:szCs w:val="22"/>
        </w:rPr>
        <w:t xml:space="preserve">ou cosmic healing </w:t>
      </w:r>
      <w:r>
        <w:rPr>
          <w:rFonts w:ascii="Calibri" w:eastAsia="Calibri" w:hAnsi="Calibri" w:cs="Calibri"/>
          <w:color w:val="222222"/>
          <w:sz w:val="22"/>
          <w:szCs w:val="22"/>
        </w:rPr>
        <w:t>(4 jours / 28 heures) avec un enseignant habilité.</w:t>
      </w:r>
    </w:p>
    <w:p w14:paraId="6C42FAEE" w14:textId="24AB26BF" w:rsidR="006162A8" w:rsidRDefault="00000000">
      <w:pPr>
        <w:spacing w:after="160" w:line="300" w:lineRule="auto"/>
        <w:jc w:val="both"/>
      </w:pPr>
      <w:r>
        <w:rPr>
          <w:rFonts w:ascii="Calibri" w:eastAsia="Calibri" w:hAnsi="Calibri" w:cs="Calibri"/>
          <w:color w:val="222222"/>
          <w:sz w:val="22"/>
          <w:szCs w:val="22"/>
        </w:rPr>
        <w:t>À la fin de ce premier stage, un certificat de participation vous sera remis, reconnaissant votre statut de stagiaire en</w:t>
      </w:r>
      <w:r w:rsidR="002A550B">
        <w:rPr>
          <w:rFonts w:ascii="Calibri" w:eastAsia="Calibri" w:hAnsi="Calibri" w:cs="Calibri"/>
          <w:color w:val="222222"/>
          <w:sz w:val="22"/>
          <w:szCs w:val="22"/>
        </w:rPr>
        <w:t xml:space="preserve"> Magnétisme</w:t>
      </w:r>
      <w:r>
        <w:rPr>
          <w:rFonts w:ascii="Calibri" w:eastAsia="Calibri" w:hAnsi="Calibri" w:cs="Calibri"/>
          <w:color w:val="222222"/>
          <w:sz w:val="22"/>
          <w:szCs w:val="22"/>
        </w:rPr>
        <w:t>.</w:t>
      </w:r>
    </w:p>
    <w:p w14:paraId="60A16270" w14:textId="77777777" w:rsidR="006162A8" w:rsidRDefault="00000000">
      <w:pPr>
        <w:spacing w:after="160" w:line="300" w:lineRule="auto"/>
        <w:jc w:val="both"/>
      </w:pPr>
      <w:r>
        <w:rPr>
          <w:rFonts w:ascii="Calibri" w:eastAsia="Calibri" w:hAnsi="Calibri" w:cs="Calibri"/>
          <w:color w:val="222222"/>
          <w:sz w:val="22"/>
          <w:szCs w:val="22"/>
        </w:rPr>
        <w:t>Cette formation vous permet d'acquérir les bases fondamentales de la pratique :</w:t>
      </w:r>
    </w:p>
    <w:p w14:paraId="2A4A44C5" w14:textId="5A8D1697" w:rsidR="006162A8" w:rsidRDefault="00000000">
      <w:pPr>
        <w:pStyle w:val="Paragraphedeliste"/>
        <w:numPr>
          <w:ilvl w:val="0"/>
          <w:numId w:val="2"/>
        </w:numPr>
        <w:spacing w:after="80" w:line="300" w:lineRule="auto"/>
      </w:pPr>
      <w:r>
        <w:rPr>
          <w:rFonts w:ascii="Calibri" w:eastAsia="Calibri" w:hAnsi="Calibri" w:cs="Calibri"/>
          <w:color w:val="222222"/>
          <w:sz w:val="22"/>
          <w:szCs w:val="22"/>
        </w:rPr>
        <w:t>la préparation générale et énergétique du praticien : activation des trois feux, chambre de cristal et connexion aux fréquences terre/ciel, étoile personnelle et mains de qi ;</w:t>
      </w:r>
    </w:p>
    <w:p w14:paraId="7E3D0A7C" w14:textId="77777777" w:rsidR="006162A8" w:rsidRDefault="00000000">
      <w:pPr>
        <w:pStyle w:val="Paragraphedeliste"/>
        <w:numPr>
          <w:ilvl w:val="0"/>
          <w:numId w:val="2"/>
        </w:numPr>
        <w:spacing w:after="80" w:line="300" w:lineRule="auto"/>
      </w:pPr>
      <w:r>
        <w:rPr>
          <w:rFonts w:ascii="Calibri" w:eastAsia="Calibri" w:hAnsi="Calibri" w:cs="Calibri"/>
          <w:color w:val="222222"/>
          <w:sz w:val="22"/>
          <w:szCs w:val="22"/>
        </w:rPr>
        <w:t>la mise en place des protections taoïstes : feu sacré, pakuas, préparation de la salle où se tient la séance ;</w:t>
      </w:r>
    </w:p>
    <w:p w14:paraId="06C83DD9" w14:textId="77777777" w:rsidR="006162A8" w:rsidRDefault="00000000">
      <w:pPr>
        <w:pStyle w:val="Paragraphedeliste"/>
        <w:numPr>
          <w:ilvl w:val="0"/>
          <w:numId w:val="2"/>
        </w:numPr>
        <w:spacing w:after="80" w:line="300" w:lineRule="auto"/>
      </w:pPr>
      <w:r>
        <w:rPr>
          <w:rFonts w:ascii="Calibri" w:eastAsia="Calibri" w:hAnsi="Calibri" w:cs="Calibri"/>
          <w:color w:val="222222"/>
          <w:sz w:val="22"/>
          <w:szCs w:val="22"/>
        </w:rPr>
        <w:t>la perception et la lecture du champ énergétique : scanner, reconnaissance des zones d'obstruction et des zones de vide ;</w:t>
      </w:r>
    </w:p>
    <w:p w14:paraId="4AF9589E" w14:textId="77777777" w:rsidR="006162A8" w:rsidRDefault="00000000">
      <w:pPr>
        <w:pStyle w:val="Paragraphedeliste"/>
        <w:numPr>
          <w:ilvl w:val="0"/>
          <w:numId w:val="2"/>
        </w:numPr>
        <w:spacing w:after="80" w:line="300" w:lineRule="auto"/>
      </w:pPr>
      <w:r>
        <w:rPr>
          <w:rFonts w:ascii="Calibri" w:eastAsia="Calibri" w:hAnsi="Calibri" w:cs="Calibri"/>
          <w:color w:val="222222"/>
          <w:sz w:val="22"/>
          <w:szCs w:val="22"/>
        </w:rPr>
        <w:t>les techniques manuelles du magnétisme : balayage, pousser/tirer, rotations et sens des rotations, couteau de qi ;</w:t>
      </w:r>
    </w:p>
    <w:p w14:paraId="5AC9745F" w14:textId="260081DB" w:rsidR="006162A8" w:rsidRDefault="00000000">
      <w:pPr>
        <w:pStyle w:val="Paragraphedeliste"/>
        <w:numPr>
          <w:ilvl w:val="0"/>
          <w:numId w:val="2"/>
        </w:numPr>
        <w:spacing w:after="80" w:line="300" w:lineRule="auto"/>
      </w:pPr>
      <w:r>
        <w:rPr>
          <w:rFonts w:ascii="Calibri" w:eastAsia="Calibri" w:hAnsi="Calibri" w:cs="Calibri"/>
          <w:color w:val="222222"/>
          <w:sz w:val="22"/>
          <w:szCs w:val="22"/>
        </w:rPr>
        <w:t xml:space="preserve">le travail avec les couleurs : libération des zones bloquantes, reprogrammation des zones déséquilibrées, </w:t>
      </w:r>
      <w:r w:rsidR="002A550B">
        <w:rPr>
          <w:rFonts w:ascii="Calibri" w:eastAsia="Calibri" w:hAnsi="Calibri" w:cs="Calibri"/>
          <w:color w:val="222222"/>
          <w:sz w:val="22"/>
          <w:szCs w:val="22"/>
        </w:rPr>
        <w:t>savoir nourrir les</w:t>
      </w:r>
      <w:r>
        <w:rPr>
          <w:rFonts w:ascii="Calibri" w:eastAsia="Calibri" w:hAnsi="Calibri" w:cs="Calibri"/>
          <w:color w:val="222222"/>
          <w:sz w:val="22"/>
          <w:szCs w:val="22"/>
        </w:rPr>
        <w:t xml:space="preserve"> zones de vide, activation générale ou zone/zone,</w:t>
      </w:r>
      <w:r w:rsidR="006F0B1B">
        <w:rPr>
          <w:rFonts w:ascii="Calibri" w:eastAsia="Calibri" w:hAnsi="Calibri" w:cs="Calibri"/>
          <w:color w:val="222222"/>
          <w:sz w:val="22"/>
          <w:szCs w:val="22"/>
        </w:rPr>
        <w:t>…</w:t>
      </w:r>
    </w:p>
    <w:p w14:paraId="7D824B95" w14:textId="43CA1455" w:rsidR="006162A8" w:rsidRDefault="00000000">
      <w:pPr>
        <w:pStyle w:val="Paragraphedeliste"/>
        <w:numPr>
          <w:ilvl w:val="0"/>
          <w:numId w:val="2"/>
        </w:numPr>
        <w:spacing w:after="80" w:line="300" w:lineRule="auto"/>
      </w:pPr>
      <w:r>
        <w:rPr>
          <w:rFonts w:ascii="Calibri" w:eastAsia="Calibri" w:hAnsi="Calibri" w:cs="Calibri"/>
          <w:color w:val="222222"/>
          <w:sz w:val="22"/>
          <w:szCs w:val="22"/>
        </w:rPr>
        <w:t>le nettoyage et la programmation de l'eau, ainsi que l'activation du système immunitaire</w:t>
      </w:r>
      <w:r w:rsidR="006F0B1B">
        <w:rPr>
          <w:rFonts w:ascii="Calibri" w:eastAsia="Calibri" w:hAnsi="Calibri" w:cs="Calibri"/>
          <w:color w:val="222222"/>
          <w:sz w:val="22"/>
          <w:szCs w:val="22"/>
        </w:rPr>
        <w:t xml:space="preserve"> et des différents système physiologiques</w:t>
      </w:r>
      <w:r>
        <w:rPr>
          <w:rFonts w:ascii="Calibri" w:eastAsia="Calibri" w:hAnsi="Calibri" w:cs="Calibri"/>
          <w:color w:val="222222"/>
          <w:sz w:val="22"/>
          <w:szCs w:val="22"/>
        </w:rPr>
        <w:t xml:space="preserve"> ;</w:t>
      </w:r>
    </w:p>
    <w:p w14:paraId="0A9A82A0" w14:textId="670097F8" w:rsidR="006162A8" w:rsidRDefault="00000000">
      <w:pPr>
        <w:pStyle w:val="Paragraphedeliste"/>
        <w:numPr>
          <w:ilvl w:val="0"/>
          <w:numId w:val="2"/>
        </w:numPr>
        <w:spacing w:after="80" w:line="300" w:lineRule="auto"/>
      </w:pPr>
      <w:r>
        <w:rPr>
          <w:rFonts w:ascii="Calibri" w:eastAsia="Calibri" w:hAnsi="Calibri" w:cs="Calibri"/>
          <w:color w:val="222222"/>
          <w:sz w:val="22"/>
          <w:szCs w:val="22"/>
        </w:rPr>
        <w:t xml:space="preserve">les deux formes de Qi Gong qui </w:t>
      </w:r>
      <w:r w:rsidR="002A550B">
        <w:rPr>
          <w:rFonts w:ascii="Calibri" w:eastAsia="Calibri" w:hAnsi="Calibri" w:cs="Calibri"/>
          <w:color w:val="222222"/>
          <w:sz w:val="22"/>
          <w:szCs w:val="22"/>
        </w:rPr>
        <w:t xml:space="preserve">préparent </w:t>
      </w:r>
      <w:r>
        <w:rPr>
          <w:rFonts w:ascii="Calibri" w:eastAsia="Calibri" w:hAnsi="Calibri" w:cs="Calibri"/>
          <w:color w:val="222222"/>
          <w:sz w:val="22"/>
          <w:szCs w:val="22"/>
        </w:rPr>
        <w:t xml:space="preserve">le praticien </w:t>
      </w:r>
      <w:r w:rsidR="002A550B">
        <w:rPr>
          <w:rFonts w:ascii="Calibri" w:eastAsia="Calibri" w:hAnsi="Calibri" w:cs="Calibri"/>
          <w:color w:val="222222"/>
          <w:sz w:val="22"/>
          <w:szCs w:val="22"/>
        </w:rPr>
        <w:t>au magnétisme :</w:t>
      </w:r>
      <w:r>
        <w:rPr>
          <w:rFonts w:ascii="Calibri" w:eastAsia="Calibri" w:hAnsi="Calibri" w:cs="Calibri"/>
          <w:color w:val="222222"/>
          <w:sz w:val="22"/>
          <w:szCs w:val="22"/>
        </w:rPr>
        <w:t xml:space="preserve"> les Paumes de Bouddha et le Qi Gong de la Sagesse.</w:t>
      </w:r>
    </w:p>
    <w:p w14:paraId="6491F263" w14:textId="6A642BE9" w:rsidR="006162A8" w:rsidRDefault="00000000">
      <w:pPr>
        <w:spacing w:after="160" w:line="300" w:lineRule="auto"/>
        <w:jc w:val="both"/>
      </w:pPr>
      <w:r>
        <w:rPr>
          <w:rFonts w:ascii="Calibri" w:eastAsia="Calibri" w:hAnsi="Calibri" w:cs="Calibri"/>
          <w:color w:val="222222"/>
          <w:sz w:val="22"/>
          <w:szCs w:val="22"/>
        </w:rPr>
        <w:t xml:space="preserve">Ce premier stage donne également une première compréhension des relations entre les os du crâne, les organes, les éléments et les planètes, ainsi que des grands principes de prévention de la médecine traditionnelle chinoise (MTC) sur lesquels repose </w:t>
      </w:r>
      <w:r w:rsidR="002A550B">
        <w:rPr>
          <w:rFonts w:ascii="Calibri" w:eastAsia="Calibri" w:hAnsi="Calibri" w:cs="Calibri"/>
          <w:color w:val="222222"/>
          <w:sz w:val="22"/>
          <w:szCs w:val="22"/>
        </w:rPr>
        <w:t>le magnétisme</w:t>
      </w:r>
      <w:r>
        <w:rPr>
          <w:rFonts w:ascii="Calibri" w:eastAsia="Calibri" w:hAnsi="Calibri" w:cs="Calibri"/>
          <w:color w:val="222222"/>
          <w:sz w:val="22"/>
          <w:szCs w:val="22"/>
        </w:rPr>
        <w:t>.</w:t>
      </w:r>
    </w:p>
    <w:p w14:paraId="4E0CBDFE" w14:textId="77777777" w:rsidR="006162A8" w:rsidRDefault="00000000">
      <w:pPr>
        <w:spacing w:before="320" w:after="160"/>
      </w:pPr>
      <w:r>
        <w:rPr>
          <w:rFonts w:ascii="Calibri" w:eastAsia="Calibri" w:hAnsi="Calibri" w:cs="Calibri"/>
          <w:b/>
          <w:bCs/>
          <w:color w:val="1F4E79"/>
          <w:sz w:val="24"/>
          <w:szCs w:val="24"/>
        </w:rPr>
        <w:t>2. RÉALISER VOS CAS D'ÉTUDES</w:t>
      </w:r>
    </w:p>
    <w:p w14:paraId="59E1A70B" w14:textId="4A681A62" w:rsidR="006162A8" w:rsidRDefault="00000000">
      <w:pPr>
        <w:spacing w:after="160" w:line="300" w:lineRule="auto"/>
        <w:jc w:val="both"/>
      </w:pPr>
      <w:r>
        <w:rPr>
          <w:rFonts w:ascii="Calibri" w:eastAsia="Calibri" w:hAnsi="Calibri" w:cs="Calibri"/>
          <w:color w:val="222222"/>
          <w:sz w:val="22"/>
          <w:szCs w:val="22"/>
        </w:rPr>
        <w:t xml:space="preserve">À la suite du stage, vous constituerez un dossier de certification à partir de votre pratique de la Guérison Cosmique, comprenant </w:t>
      </w:r>
      <w:r w:rsidR="002A550B">
        <w:rPr>
          <w:rFonts w:ascii="Calibri" w:eastAsia="Calibri" w:hAnsi="Calibri" w:cs="Calibri"/>
          <w:color w:val="222222"/>
          <w:sz w:val="22"/>
          <w:szCs w:val="22"/>
        </w:rPr>
        <w:t xml:space="preserve">15 </w:t>
      </w:r>
      <w:r>
        <w:rPr>
          <w:rFonts w:ascii="Calibri" w:eastAsia="Calibri" w:hAnsi="Calibri" w:cs="Calibri"/>
          <w:color w:val="222222"/>
          <w:sz w:val="22"/>
          <w:szCs w:val="22"/>
        </w:rPr>
        <w:t>cas d'études</w:t>
      </w:r>
      <w:r w:rsidR="008A5494">
        <w:rPr>
          <w:rFonts w:ascii="Calibri" w:eastAsia="Calibri" w:hAnsi="Calibri" w:cs="Calibri"/>
          <w:color w:val="222222"/>
          <w:sz w:val="22"/>
          <w:szCs w:val="22"/>
        </w:rPr>
        <w:t xml:space="preserve"> de 5 sessions chacun. </w:t>
      </w:r>
      <w:r w:rsidR="00E67E80">
        <w:rPr>
          <w:rFonts w:ascii="Calibri" w:eastAsia="Calibri" w:hAnsi="Calibri" w:cs="Calibri"/>
          <w:color w:val="222222"/>
          <w:sz w:val="22"/>
          <w:szCs w:val="22"/>
        </w:rPr>
        <w:t xml:space="preserve">Un modèle de cas d’étude à remplir vous sera fourni avec un rappel des étapes à accomplir lors de vos séances. </w:t>
      </w:r>
    </w:p>
    <w:p w14:paraId="6962D398" w14:textId="77777777" w:rsidR="008A5494" w:rsidRDefault="00000000" w:rsidP="008A5494">
      <w:pPr>
        <w:pStyle w:val="Default"/>
      </w:pPr>
      <w:r>
        <w:rPr>
          <w:rFonts w:eastAsia="Calibri"/>
          <w:color w:val="222222"/>
          <w:sz w:val="22"/>
          <w:szCs w:val="22"/>
        </w:rPr>
        <w:t xml:space="preserve">Ces </w:t>
      </w:r>
      <w:r w:rsidR="002A550B">
        <w:rPr>
          <w:rFonts w:eastAsia="Calibri"/>
          <w:color w:val="222222"/>
          <w:sz w:val="22"/>
          <w:szCs w:val="22"/>
        </w:rPr>
        <w:t>15</w:t>
      </w:r>
      <w:r>
        <w:rPr>
          <w:rFonts w:eastAsia="Calibri"/>
          <w:color w:val="222222"/>
          <w:sz w:val="22"/>
          <w:szCs w:val="22"/>
        </w:rPr>
        <w:t xml:space="preserve"> cas peuvent être répartis de différentes manières :</w:t>
      </w:r>
    </w:p>
    <w:p w14:paraId="40D22ECE" w14:textId="0F5C5C24" w:rsidR="006162A8" w:rsidRPr="008A5494" w:rsidRDefault="008A5494" w:rsidP="008A5494">
      <w:pPr>
        <w:spacing w:after="160" w:line="300" w:lineRule="auto"/>
        <w:jc w:val="both"/>
        <w:rPr>
          <w:rFonts w:ascii="Calibri" w:hAnsi="Calibri" w:cs="Calibri"/>
        </w:rPr>
      </w:pPr>
      <w:r w:rsidRPr="008A5494">
        <w:rPr>
          <w:rFonts w:ascii="Calibri" w:hAnsi="Calibri" w:cs="Calibri"/>
        </w:rPr>
        <w:t xml:space="preserve"> </w:t>
      </w:r>
      <w:r w:rsidRPr="008A5494">
        <w:rPr>
          <w:rFonts w:ascii="Calibri" w:hAnsi="Calibri" w:cs="Calibri"/>
          <w:sz w:val="23"/>
          <w:szCs w:val="23"/>
        </w:rPr>
        <w:t>Environ un tiers des cas d’étude doivent être des sessions avec une seule personne (en tête-à-tête), les deux tiers restants peuvent être dispensés sous forme de leçons de groupe</w:t>
      </w:r>
    </w:p>
    <w:p w14:paraId="28029F2A" w14:textId="77777777" w:rsidR="006162A8" w:rsidRDefault="00000000">
      <w:pPr>
        <w:spacing w:after="160" w:line="300" w:lineRule="auto"/>
        <w:jc w:val="both"/>
      </w:pPr>
      <w:r>
        <w:rPr>
          <w:rFonts w:ascii="Calibri" w:eastAsia="Calibri" w:hAnsi="Calibri" w:cs="Calibri"/>
          <w:color w:val="222222"/>
          <w:sz w:val="22"/>
          <w:szCs w:val="22"/>
        </w:rPr>
        <w:t>Vous disposez d'une période comprise entre 6 mois et 2 ans pour réaliser ces cas d'études.</w:t>
      </w:r>
    </w:p>
    <w:p w14:paraId="07A0DF56" w14:textId="77777777" w:rsidR="006162A8" w:rsidRDefault="00000000">
      <w:pPr>
        <w:spacing w:after="160" w:line="300" w:lineRule="auto"/>
        <w:jc w:val="both"/>
      </w:pPr>
      <w:r>
        <w:rPr>
          <w:rFonts w:ascii="Calibri" w:eastAsia="Calibri" w:hAnsi="Calibri" w:cs="Calibri"/>
          <w:color w:val="222222"/>
          <w:sz w:val="22"/>
          <w:szCs w:val="22"/>
        </w:rPr>
        <w:lastRenderedPageBreak/>
        <w:t>L'objectif est de vous permettre d'intégrer progressivement les techniques étudiées et de développer votre capacité de perception du champ énergétique, votre précision dans le travail zone/zone et votre capacité à adapter la séance à chaque personne.</w:t>
      </w:r>
    </w:p>
    <w:p w14:paraId="611BC653" w14:textId="43FBDB42" w:rsidR="006162A8" w:rsidRDefault="00000000">
      <w:pPr>
        <w:spacing w:after="160" w:line="300" w:lineRule="auto"/>
        <w:jc w:val="both"/>
      </w:pPr>
      <w:r>
        <w:rPr>
          <w:rFonts w:ascii="Calibri" w:eastAsia="Calibri" w:hAnsi="Calibri" w:cs="Calibri"/>
          <w:b/>
          <w:bCs/>
          <w:color w:val="222222"/>
          <w:sz w:val="22"/>
          <w:szCs w:val="22"/>
        </w:rPr>
        <w:t xml:space="preserve">Pratique personnelle : </w:t>
      </w:r>
      <w:r>
        <w:rPr>
          <w:rFonts w:ascii="Calibri" w:eastAsia="Calibri" w:hAnsi="Calibri" w:cs="Calibri"/>
          <w:color w:val="222222"/>
          <w:sz w:val="22"/>
          <w:szCs w:val="22"/>
        </w:rPr>
        <w:t>tout au long de cette période, une pratique régulière des Paumes de Bouddha et du Qi Gong de la Sagesse est attendue. Elle constitue le socle d</w:t>
      </w:r>
      <w:r w:rsidR="00E67E80">
        <w:rPr>
          <w:rFonts w:ascii="Calibri" w:eastAsia="Calibri" w:hAnsi="Calibri" w:cs="Calibri"/>
          <w:color w:val="222222"/>
          <w:sz w:val="22"/>
          <w:szCs w:val="22"/>
        </w:rPr>
        <w:t>u magnétisme</w:t>
      </w:r>
      <w:r>
        <w:rPr>
          <w:rFonts w:ascii="Calibri" w:eastAsia="Calibri" w:hAnsi="Calibri" w:cs="Calibri"/>
          <w:color w:val="222222"/>
          <w:sz w:val="22"/>
          <w:szCs w:val="22"/>
        </w:rPr>
        <w:t xml:space="preserve"> : c</w:t>
      </w:r>
      <w:r w:rsidR="00E67E80">
        <w:rPr>
          <w:rFonts w:ascii="Calibri" w:eastAsia="Calibri" w:hAnsi="Calibri" w:cs="Calibri"/>
          <w:color w:val="222222"/>
          <w:sz w:val="22"/>
          <w:szCs w:val="22"/>
        </w:rPr>
        <w:t>es pratiques vous permettent de</w:t>
      </w:r>
      <w:r>
        <w:rPr>
          <w:rFonts w:ascii="Calibri" w:eastAsia="Calibri" w:hAnsi="Calibri" w:cs="Calibri"/>
          <w:color w:val="222222"/>
          <w:sz w:val="22"/>
          <w:szCs w:val="22"/>
        </w:rPr>
        <w:t xml:space="preserve"> développe</w:t>
      </w:r>
      <w:r w:rsidR="00E67E80">
        <w:rPr>
          <w:rFonts w:ascii="Calibri" w:eastAsia="Calibri" w:hAnsi="Calibri" w:cs="Calibri"/>
          <w:color w:val="222222"/>
          <w:sz w:val="22"/>
          <w:szCs w:val="22"/>
        </w:rPr>
        <w:t>r</w:t>
      </w:r>
      <w:r>
        <w:rPr>
          <w:rFonts w:ascii="Calibri" w:eastAsia="Calibri" w:hAnsi="Calibri" w:cs="Calibri"/>
          <w:color w:val="222222"/>
          <w:sz w:val="22"/>
          <w:szCs w:val="22"/>
        </w:rPr>
        <w:t xml:space="preserve"> la puissance magnétique des mains, l'ouverture des méridiens extraordinaires et la capacité du praticien à préserver son propre équilibre énergétique.</w:t>
      </w:r>
    </w:p>
    <w:p w14:paraId="019437B2" w14:textId="77777777" w:rsidR="006162A8" w:rsidRDefault="00000000">
      <w:pPr>
        <w:spacing w:before="320" w:after="160"/>
      </w:pPr>
      <w:r>
        <w:rPr>
          <w:rFonts w:ascii="Calibri" w:eastAsia="Calibri" w:hAnsi="Calibri" w:cs="Calibri"/>
          <w:b/>
          <w:bCs/>
          <w:color w:val="1F4E79"/>
          <w:sz w:val="24"/>
          <w:szCs w:val="24"/>
        </w:rPr>
        <w:t>3. REFAIRE LE STAGE DE GUÉRISON COSMIQUE</w:t>
      </w:r>
    </w:p>
    <w:p w14:paraId="2E295D77" w14:textId="19D968EA" w:rsidR="006162A8" w:rsidRDefault="00000000">
      <w:pPr>
        <w:spacing w:after="160" w:line="300" w:lineRule="auto"/>
        <w:jc w:val="both"/>
      </w:pPr>
      <w:r>
        <w:rPr>
          <w:rFonts w:ascii="Calibri" w:eastAsia="Calibri" w:hAnsi="Calibri" w:cs="Calibri"/>
          <w:color w:val="222222"/>
          <w:sz w:val="22"/>
          <w:szCs w:val="22"/>
        </w:rPr>
        <w:t xml:space="preserve">Après avoir réalisé vos cas d'études, vous </w:t>
      </w:r>
      <w:r w:rsidR="00E67E80">
        <w:rPr>
          <w:rFonts w:ascii="Calibri" w:eastAsia="Calibri" w:hAnsi="Calibri" w:cs="Calibri"/>
          <w:color w:val="222222"/>
          <w:sz w:val="22"/>
          <w:szCs w:val="22"/>
        </w:rPr>
        <w:t>devez effectuer</w:t>
      </w:r>
      <w:r>
        <w:rPr>
          <w:rFonts w:ascii="Calibri" w:eastAsia="Calibri" w:hAnsi="Calibri" w:cs="Calibri"/>
          <w:color w:val="222222"/>
          <w:sz w:val="22"/>
          <w:szCs w:val="22"/>
        </w:rPr>
        <w:t xml:space="preserve"> une seconde fois le stage de Magnétisme</w:t>
      </w:r>
      <w:r w:rsidR="00E67E80">
        <w:rPr>
          <w:rFonts w:ascii="Calibri" w:eastAsia="Calibri" w:hAnsi="Calibri" w:cs="Calibri"/>
          <w:color w:val="222222"/>
          <w:sz w:val="22"/>
          <w:szCs w:val="22"/>
        </w:rPr>
        <w:t>.</w:t>
      </w:r>
    </w:p>
    <w:p w14:paraId="03F361BF" w14:textId="0EFC0FBF" w:rsidR="006162A8" w:rsidRDefault="00000000">
      <w:pPr>
        <w:spacing w:after="160" w:line="300" w:lineRule="auto"/>
        <w:jc w:val="both"/>
      </w:pPr>
      <w:r>
        <w:rPr>
          <w:rFonts w:ascii="Calibri" w:eastAsia="Calibri" w:hAnsi="Calibri" w:cs="Calibri"/>
          <w:color w:val="222222"/>
          <w:sz w:val="22"/>
          <w:szCs w:val="22"/>
        </w:rPr>
        <w:t xml:space="preserve">Cette deuxième participation permet de perfectionner votre pratique, d'affiner vos gestes et votre perception, et de corriger </w:t>
      </w:r>
      <w:r w:rsidR="00E67E80">
        <w:rPr>
          <w:rFonts w:ascii="Calibri" w:eastAsia="Calibri" w:hAnsi="Calibri" w:cs="Calibri"/>
          <w:color w:val="222222"/>
          <w:sz w:val="22"/>
          <w:szCs w:val="22"/>
        </w:rPr>
        <w:t xml:space="preserve">d’éventuelles erreurs </w:t>
      </w:r>
      <w:r>
        <w:rPr>
          <w:rFonts w:ascii="Calibri" w:eastAsia="Calibri" w:hAnsi="Calibri" w:cs="Calibri"/>
          <w:color w:val="222222"/>
          <w:sz w:val="22"/>
          <w:szCs w:val="22"/>
        </w:rPr>
        <w:t>qui se seraient installées au fil des séances.</w:t>
      </w:r>
    </w:p>
    <w:p w14:paraId="2AF98E41" w14:textId="77777777" w:rsidR="006162A8" w:rsidRDefault="00000000">
      <w:pPr>
        <w:spacing w:after="160" w:line="300" w:lineRule="auto"/>
        <w:jc w:val="both"/>
      </w:pPr>
      <w:r>
        <w:rPr>
          <w:rFonts w:ascii="Calibri" w:eastAsia="Calibri" w:hAnsi="Calibri" w:cs="Calibri"/>
          <w:color w:val="222222"/>
          <w:sz w:val="22"/>
          <w:szCs w:val="22"/>
        </w:rPr>
        <w:t>Le fait de revenir au même enseignement après plusieurs mois de pratique permet généralement d'en avoir une compréhension beaucoup plus approfondie et d'intégrer les techniques avec davantage de précision et de sensibilité.</w:t>
      </w:r>
    </w:p>
    <w:p w14:paraId="42D315BD" w14:textId="77777777" w:rsidR="006162A8" w:rsidRDefault="00000000">
      <w:pPr>
        <w:spacing w:before="320" w:after="160"/>
      </w:pPr>
      <w:r>
        <w:rPr>
          <w:rFonts w:ascii="Calibri" w:eastAsia="Calibri" w:hAnsi="Calibri" w:cs="Calibri"/>
          <w:b/>
          <w:bCs/>
          <w:color w:val="1F4E79"/>
          <w:sz w:val="24"/>
          <w:szCs w:val="24"/>
        </w:rPr>
        <w:t>4. SE FAIRE CERTIFIER PRATICIEN EN GUÉRISON COSMIQUE</w:t>
      </w:r>
    </w:p>
    <w:p w14:paraId="36F5C5BF" w14:textId="18D99C9D" w:rsidR="006162A8" w:rsidRDefault="00000000">
      <w:pPr>
        <w:spacing w:after="160" w:line="300" w:lineRule="auto"/>
        <w:jc w:val="both"/>
      </w:pPr>
      <w:r>
        <w:rPr>
          <w:rFonts w:ascii="Calibri" w:eastAsia="Calibri" w:hAnsi="Calibri" w:cs="Calibri"/>
          <w:color w:val="222222"/>
          <w:sz w:val="22"/>
          <w:szCs w:val="22"/>
        </w:rPr>
        <w:t xml:space="preserve">Vous remettrez votre dossier de </w:t>
      </w:r>
      <w:r w:rsidR="00E67E80">
        <w:rPr>
          <w:rFonts w:ascii="Calibri" w:eastAsia="Calibri" w:hAnsi="Calibri" w:cs="Calibri"/>
          <w:color w:val="222222"/>
          <w:sz w:val="22"/>
          <w:szCs w:val="22"/>
        </w:rPr>
        <w:t>15</w:t>
      </w:r>
      <w:r>
        <w:rPr>
          <w:rFonts w:ascii="Calibri" w:eastAsia="Calibri" w:hAnsi="Calibri" w:cs="Calibri"/>
          <w:color w:val="222222"/>
          <w:sz w:val="22"/>
          <w:szCs w:val="22"/>
        </w:rPr>
        <w:t xml:space="preserve"> cas d'études à votre examinateur pour validation</w:t>
      </w:r>
      <w:r w:rsidR="00E67E80">
        <w:rPr>
          <w:rFonts w:ascii="Calibri" w:eastAsia="Calibri" w:hAnsi="Calibri" w:cs="Calibri"/>
          <w:color w:val="222222"/>
          <w:sz w:val="22"/>
          <w:szCs w:val="22"/>
        </w:rPr>
        <w:t xml:space="preserve">. </w:t>
      </w:r>
    </w:p>
    <w:p w14:paraId="0DAFF686" w14:textId="75AE8FD5" w:rsidR="006162A8" w:rsidRDefault="00000000">
      <w:pPr>
        <w:spacing w:after="160" w:line="300" w:lineRule="auto"/>
        <w:jc w:val="both"/>
      </w:pPr>
      <w:r>
        <w:rPr>
          <w:rFonts w:ascii="Calibri" w:eastAsia="Calibri" w:hAnsi="Calibri" w:cs="Calibri"/>
          <w:b/>
          <w:bCs/>
          <w:color w:val="222222"/>
          <w:sz w:val="22"/>
          <w:szCs w:val="22"/>
        </w:rPr>
        <w:t xml:space="preserve">L'examinateur devra être reconnu comme instructeur principal en </w:t>
      </w:r>
      <w:r w:rsidR="00FF6278">
        <w:rPr>
          <w:rFonts w:ascii="Calibri" w:eastAsia="Calibri" w:hAnsi="Calibri" w:cs="Calibri"/>
          <w:b/>
          <w:bCs/>
          <w:color w:val="222222"/>
          <w:sz w:val="22"/>
          <w:szCs w:val="22"/>
        </w:rPr>
        <w:t xml:space="preserve">cosmic healing </w:t>
      </w:r>
      <w:r>
        <w:rPr>
          <w:rFonts w:ascii="Calibri" w:eastAsia="Calibri" w:hAnsi="Calibri" w:cs="Calibri"/>
          <w:color w:val="222222"/>
          <w:sz w:val="22"/>
          <w:szCs w:val="22"/>
        </w:rPr>
        <w:t>(Universal Healing Tao System — UHTS®).</w:t>
      </w:r>
    </w:p>
    <w:p w14:paraId="329126C2" w14:textId="77777777" w:rsidR="006162A8" w:rsidRDefault="00000000">
      <w:pPr>
        <w:spacing w:after="160" w:line="300" w:lineRule="auto"/>
        <w:jc w:val="both"/>
      </w:pPr>
      <w:r>
        <w:rPr>
          <w:rFonts w:ascii="Calibri" w:eastAsia="Calibri" w:hAnsi="Calibri" w:cs="Calibri"/>
          <w:color w:val="222222"/>
          <w:sz w:val="22"/>
          <w:szCs w:val="22"/>
        </w:rPr>
        <w:t>À l'occasion de ce deuxième stage, vous réaliserez également une séance pratique sur l'examinateur. Celui-ci évaluera votre capacité à vous préparer et à activer vos protections, la qualité de votre perception du champ énergétique, votre précision dans l'utilisation des mains et des couleurs, ainsi que votre capacité à construire, adapter et refermer une séance complète.</w:t>
      </w:r>
    </w:p>
    <w:p w14:paraId="05889D2C" w14:textId="087FE1B5" w:rsidR="006162A8" w:rsidRDefault="00000000">
      <w:pPr>
        <w:spacing w:after="160" w:line="300" w:lineRule="auto"/>
        <w:jc w:val="both"/>
      </w:pPr>
      <w:r>
        <w:rPr>
          <w:rFonts w:ascii="Calibri" w:eastAsia="Calibri" w:hAnsi="Calibri" w:cs="Calibri"/>
          <w:color w:val="222222"/>
          <w:sz w:val="22"/>
          <w:szCs w:val="22"/>
        </w:rPr>
        <w:t xml:space="preserve">Cette évaluation pratique pourra aboutir à la certification si l'enseignant constate que les compétences nécessaires au niveau </w:t>
      </w:r>
      <w:r w:rsidR="00FF6278">
        <w:rPr>
          <w:rFonts w:ascii="Calibri" w:eastAsia="Calibri" w:hAnsi="Calibri" w:cs="Calibri"/>
          <w:color w:val="222222"/>
          <w:sz w:val="22"/>
          <w:szCs w:val="22"/>
        </w:rPr>
        <w:t>cosmic healing</w:t>
      </w:r>
      <w:r>
        <w:rPr>
          <w:rFonts w:ascii="Calibri" w:eastAsia="Calibri" w:hAnsi="Calibri" w:cs="Calibri"/>
          <w:color w:val="222222"/>
          <w:sz w:val="22"/>
          <w:szCs w:val="22"/>
        </w:rPr>
        <w:t xml:space="preserve"> — Magnétisme </w:t>
      </w:r>
      <w:r w:rsidR="00FF6278">
        <w:rPr>
          <w:rFonts w:ascii="Calibri" w:eastAsia="Calibri" w:hAnsi="Calibri" w:cs="Calibri"/>
          <w:color w:val="222222"/>
          <w:sz w:val="22"/>
          <w:szCs w:val="22"/>
        </w:rPr>
        <w:t xml:space="preserve">est </w:t>
      </w:r>
      <w:r>
        <w:rPr>
          <w:rFonts w:ascii="Calibri" w:eastAsia="Calibri" w:hAnsi="Calibri" w:cs="Calibri"/>
          <w:color w:val="222222"/>
          <w:sz w:val="22"/>
          <w:szCs w:val="22"/>
        </w:rPr>
        <w:t>maîtrisés.</w:t>
      </w:r>
    </w:p>
    <w:p w14:paraId="65025967" w14:textId="77777777" w:rsidR="006162A8" w:rsidRDefault="00000000">
      <w:pPr>
        <w:spacing w:after="160" w:line="300" w:lineRule="auto"/>
        <w:jc w:val="both"/>
      </w:pPr>
      <w:r>
        <w:rPr>
          <w:rFonts w:ascii="Calibri" w:eastAsia="Calibri" w:hAnsi="Calibri" w:cs="Calibri"/>
          <w:b/>
          <w:bCs/>
          <w:color w:val="222222"/>
          <w:sz w:val="22"/>
          <w:szCs w:val="22"/>
        </w:rPr>
        <w:t>Coût de l'examen : 80 euros pour une heure.</w:t>
      </w:r>
    </w:p>
    <w:p w14:paraId="262CBC01" w14:textId="4983CA9D" w:rsidR="006162A8" w:rsidRDefault="00000000">
      <w:pPr>
        <w:spacing w:after="160" w:line="300" w:lineRule="auto"/>
        <w:jc w:val="both"/>
      </w:pPr>
      <w:r>
        <w:rPr>
          <w:rFonts w:ascii="Calibri" w:eastAsia="Calibri" w:hAnsi="Calibri" w:cs="Calibri"/>
          <w:color w:val="222222"/>
          <w:sz w:val="22"/>
          <w:szCs w:val="22"/>
        </w:rPr>
        <w:t xml:space="preserve">À l'issue de ces différentes étapes, un </w:t>
      </w:r>
      <w:r>
        <w:rPr>
          <w:rFonts w:ascii="Calibri" w:eastAsia="Calibri" w:hAnsi="Calibri" w:cs="Calibri"/>
          <w:b/>
          <w:bCs/>
          <w:color w:val="222222"/>
          <w:sz w:val="22"/>
          <w:szCs w:val="22"/>
        </w:rPr>
        <w:t xml:space="preserve">certificat de Praticien en </w:t>
      </w:r>
      <w:r w:rsidR="00FF6278">
        <w:rPr>
          <w:rFonts w:ascii="Calibri" w:eastAsia="Calibri" w:hAnsi="Calibri" w:cs="Calibri"/>
          <w:b/>
          <w:bCs/>
          <w:color w:val="222222"/>
          <w:sz w:val="22"/>
          <w:szCs w:val="22"/>
        </w:rPr>
        <w:t xml:space="preserve">Cosmic healing </w:t>
      </w:r>
      <w:r>
        <w:rPr>
          <w:rFonts w:ascii="Calibri" w:eastAsia="Calibri" w:hAnsi="Calibri" w:cs="Calibri"/>
          <w:b/>
          <w:bCs/>
          <w:color w:val="222222"/>
          <w:sz w:val="22"/>
          <w:szCs w:val="22"/>
        </w:rPr>
        <w:t xml:space="preserve"> </w:t>
      </w:r>
      <w:r w:rsidR="00FF6278">
        <w:rPr>
          <w:rFonts w:ascii="Calibri" w:eastAsia="Calibri" w:hAnsi="Calibri" w:cs="Calibri"/>
          <w:color w:val="222222"/>
          <w:sz w:val="22"/>
          <w:szCs w:val="22"/>
        </w:rPr>
        <w:t xml:space="preserve">(Universal Healing Tao System — UHTS®) </w:t>
      </w:r>
      <w:r>
        <w:rPr>
          <w:rFonts w:ascii="Calibri" w:eastAsia="Calibri" w:hAnsi="Calibri" w:cs="Calibri"/>
          <w:color w:val="222222"/>
          <w:sz w:val="22"/>
          <w:szCs w:val="22"/>
        </w:rPr>
        <w:t>vous sera remis</w:t>
      </w:r>
      <w:r w:rsidR="00FF6278">
        <w:rPr>
          <w:rFonts w:ascii="Calibri" w:eastAsia="Calibri" w:hAnsi="Calibri" w:cs="Calibri"/>
          <w:color w:val="222222"/>
          <w:sz w:val="22"/>
          <w:szCs w:val="22"/>
        </w:rPr>
        <w:t xml:space="preserve"> et votre certification apparaitra sur le site officiel </w:t>
      </w:r>
      <w:r w:rsidR="00FF6278" w:rsidRPr="00FF6278">
        <w:rPr>
          <w:rFonts w:ascii="Calibri" w:eastAsia="Calibri" w:hAnsi="Calibri" w:cs="Calibri"/>
          <w:color w:val="222222"/>
          <w:sz w:val="22"/>
          <w:szCs w:val="22"/>
        </w:rPr>
        <w:t>https://www.universaltaoinstructors.com/</w:t>
      </w:r>
    </w:p>
    <w:p w14:paraId="1D35484F" w14:textId="77777777" w:rsidR="006162A8" w:rsidRDefault="00000000">
      <w:pPr>
        <w:spacing w:before="400" w:after="200"/>
      </w:pPr>
      <w:r>
        <w:rPr>
          <w:rFonts w:ascii="Calibri" w:eastAsia="Calibri" w:hAnsi="Calibri" w:cs="Calibri"/>
          <w:b/>
          <w:bCs/>
          <w:color w:val="1F4E79"/>
          <w:sz w:val="28"/>
          <w:szCs w:val="28"/>
        </w:rPr>
        <w:t>II. À NOTER</w:t>
      </w:r>
    </w:p>
    <w:p w14:paraId="2023BF4A" w14:textId="77777777" w:rsidR="006162A8" w:rsidRDefault="00000000">
      <w:pPr>
        <w:spacing w:after="160" w:line="300" w:lineRule="auto"/>
        <w:jc w:val="both"/>
      </w:pPr>
      <w:r>
        <w:rPr>
          <w:rFonts w:ascii="Calibri" w:eastAsia="Calibri" w:hAnsi="Calibri" w:cs="Calibri"/>
          <w:color w:val="222222"/>
          <w:sz w:val="22"/>
          <w:szCs w:val="22"/>
        </w:rPr>
        <w:t>Les heures effectuées dans le cadre de cette formation valident également les heures nécessaires à la certification en tant qu'enseignant Qi Gong UHTS® (voir les termes et conditions de l'Universal Healing Tao System).</w:t>
      </w:r>
    </w:p>
    <w:p w14:paraId="1F1C0E13" w14:textId="77777777" w:rsidR="006162A8" w:rsidRDefault="00000000">
      <w:pPr>
        <w:spacing w:before="480"/>
        <w:jc w:val="center"/>
      </w:pPr>
      <w:r>
        <w:rPr>
          <w:rFonts w:ascii="Calibri" w:eastAsia="Calibri" w:hAnsi="Calibri" w:cs="Calibri"/>
          <w:i/>
          <w:iCs/>
          <w:color w:val="666666"/>
          <w:sz w:val="18"/>
          <w:szCs w:val="18"/>
        </w:rPr>
        <w:t>Les Ventres Libres — lesventreslibres.fr — lesventreslibres@gmail.com — 07 54 36 80 60</w:t>
      </w:r>
    </w:p>
    <w:sectPr w:rsidR="006162A8">
      <w:pgSz w:w="11906" w:h="16838"/>
      <w:pgMar w:top="1080" w:right="1200" w:bottom="108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FB1DDC"/>
    <w:multiLevelType w:val="hybridMultilevel"/>
    <w:tmpl w:val="6DA25C3E"/>
    <w:lvl w:ilvl="0" w:tplc="08C4B2FE">
      <w:start w:val="1"/>
      <w:numFmt w:val="bullet"/>
      <w:lvlText w:val="●"/>
      <w:lvlJc w:val="left"/>
      <w:pPr>
        <w:ind w:left="720" w:hanging="360"/>
      </w:pPr>
    </w:lvl>
    <w:lvl w:ilvl="1" w:tplc="630EA58E">
      <w:start w:val="1"/>
      <w:numFmt w:val="bullet"/>
      <w:lvlText w:val="○"/>
      <w:lvlJc w:val="left"/>
      <w:pPr>
        <w:ind w:left="1440" w:hanging="360"/>
      </w:pPr>
    </w:lvl>
    <w:lvl w:ilvl="2" w:tplc="DE7A676A">
      <w:start w:val="1"/>
      <w:numFmt w:val="bullet"/>
      <w:lvlText w:val="■"/>
      <w:lvlJc w:val="left"/>
      <w:pPr>
        <w:ind w:left="2160" w:hanging="360"/>
      </w:pPr>
    </w:lvl>
    <w:lvl w:ilvl="3" w:tplc="A7306AFC">
      <w:start w:val="1"/>
      <w:numFmt w:val="bullet"/>
      <w:lvlText w:val="●"/>
      <w:lvlJc w:val="left"/>
      <w:pPr>
        <w:ind w:left="2880" w:hanging="360"/>
      </w:pPr>
    </w:lvl>
    <w:lvl w:ilvl="4" w:tplc="B09E377A">
      <w:start w:val="1"/>
      <w:numFmt w:val="bullet"/>
      <w:lvlText w:val="○"/>
      <w:lvlJc w:val="left"/>
      <w:pPr>
        <w:ind w:left="3600" w:hanging="360"/>
      </w:pPr>
    </w:lvl>
    <w:lvl w:ilvl="5" w:tplc="CEFEA2AE">
      <w:start w:val="1"/>
      <w:numFmt w:val="bullet"/>
      <w:lvlText w:val="■"/>
      <w:lvlJc w:val="left"/>
      <w:pPr>
        <w:ind w:left="4320" w:hanging="360"/>
      </w:pPr>
    </w:lvl>
    <w:lvl w:ilvl="6" w:tplc="9786623E">
      <w:start w:val="1"/>
      <w:numFmt w:val="bullet"/>
      <w:lvlText w:val="●"/>
      <w:lvlJc w:val="left"/>
      <w:pPr>
        <w:ind w:left="5040" w:hanging="360"/>
      </w:pPr>
    </w:lvl>
    <w:lvl w:ilvl="7" w:tplc="4688671E">
      <w:start w:val="1"/>
      <w:numFmt w:val="bullet"/>
      <w:lvlText w:val="●"/>
      <w:lvlJc w:val="left"/>
      <w:pPr>
        <w:ind w:left="5760" w:hanging="360"/>
      </w:pPr>
    </w:lvl>
    <w:lvl w:ilvl="8" w:tplc="4BFC7EAE">
      <w:start w:val="1"/>
      <w:numFmt w:val="bullet"/>
      <w:lvlText w:val="●"/>
      <w:lvlJc w:val="left"/>
      <w:pPr>
        <w:ind w:left="6480" w:hanging="360"/>
      </w:pPr>
    </w:lvl>
  </w:abstractNum>
  <w:abstractNum w:abstractNumId="1" w15:restartNumberingAfterBreak="0">
    <w:nsid w:val="761017DB"/>
    <w:multiLevelType w:val="hybridMultilevel"/>
    <w:tmpl w:val="AA389E5E"/>
    <w:lvl w:ilvl="0" w:tplc="05E0B7C8">
      <w:start w:val="1"/>
      <w:numFmt w:val="bullet"/>
      <w:lvlText w:val="•"/>
      <w:lvlJc w:val="left"/>
      <w:pPr>
        <w:ind w:left="576" w:hanging="288"/>
      </w:pPr>
    </w:lvl>
    <w:lvl w:ilvl="1" w:tplc="24DE9AA8">
      <w:numFmt w:val="decimal"/>
      <w:lvlText w:val=""/>
      <w:lvlJc w:val="left"/>
    </w:lvl>
    <w:lvl w:ilvl="2" w:tplc="8AE26EBA">
      <w:numFmt w:val="decimal"/>
      <w:lvlText w:val=""/>
      <w:lvlJc w:val="left"/>
    </w:lvl>
    <w:lvl w:ilvl="3" w:tplc="4E4C3F56">
      <w:numFmt w:val="decimal"/>
      <w:lvlText w:val=""/>
      <w:lvlJc w:val="left"/>
    </w:lvl>
    <w:lvl w:ilvl="4" w:tplc="2EDE4E0E">
      <w:numFmt w:val="decimal"/>
      <w:lvlText w:val=""/>
      <w:lvlJc w:val="left"/>
    </w:lvl>
    <w:lvl w:ilvl="5" w:tplc="E3DAA49A">
      <w:numFmt w:val="decimal"/>
      <w:lvlText w:val=""/>
      <w:lvlJc w:val="left"/>
    </w:lvl>
    <w:lvl w:ilvl="6" w:tplc="42C4A668">
      <w:numFmt w:val="decimal"/>
      <w:lvlText w:val=""/>
      <w:lvlJc w:val="left"/>
    </w:lvl>
    <w:lvl w:ilvl="7" w:tplc="5822ABA8">
      <w:numFmt w:val="decimal"/>
      <w:lvlText w:val=""/>
      <w:lvlJc w:val="left"/>
    </w:lvl>
    <w:lvl w:ilvl="8" w:tplc="FD4AC994">
      <w:numFmt w:val="decimal"/>
      <w:lvlText w:val=""/>
      <w:lvlJc w:val="left"/>
    </w:lvl>
  </w:abstractNum>
  <w:num w:numId="1" w16cid:durableId="231501739">
    <w:abstractNumId w:val="0"/>
    <w:lvlOverride w:ilvl="0">
      <w:startOverride w:val="1"/>
    </w:lvlOverride>
  </w:num>
  <w:num w:numId="2" w16cid:durableId="196596430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2A8"/>
    <w:rsid w:val="002A550B"/>
    <w:rsid w:val="005A6C78"/>
    <w:rsid w:val="006162A8"/>
    <w:rsid w:val="006F0B1B"/>
    <w:rsid w:val="008A5494"/>
    <w:rsid w:val="00DD57E7"/>
    <w:rsid w:val="00E67E80"/>
    <w:rsid w:val="00FF62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459AB"/>
  <w15:docId w15:val="{FDB909B1-C88E-4369-A942-A2DD3A9AE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customStyle="1" w:styleId="Default">
    <w:name w:val="Default"/>
    <w:rsid w:val="008A549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699</Words>
  <Characters>4189</Characters>
  <Application>Microsoft Office Word</Application>
  <DocSecurity>0</DocSecurity>
  <Lines>67</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Olivier BARRE</cp:lastModifiedBy>
  <cp:revision>3</cp:revision>
  <dcterms:created xsi:type="dcterms:W3CDTF">2026-08-24T06:54:00Z</dcterms:created>
  <dcterms:modified xsi:type="dcterms:W3CDTF">2026-08-24T07:06:00Z</dcterms:modified>
</cp:coreProperties>
</file>